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附件：</w:t>
      </w:r>
    </w:p>
    <w:p>
      <w:pPr>
        <w:widowControl/>
        <w:jc w:val="center"/>
        <w:textAlignment w:val="center"/>
        <w:rPr>
          <w:rFonts w:ascii="方正小标宋_GBK" w:hAnsi="等线" w:eastAsia="方正小标宋_GBK" w:cs="等线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等线" w:eastAsia="方正小标宋_GBK" w:cs="等线"/>
          <w:bCs/>
          <w:color w:val="000000"/>
          <w:kern w:val="0"/>
          <w:sz w:val="36"/>
          <w:szCs w:val="36"/>
        </w:rPr>
        <w:t>泰州市应急管理局2023年档案整理服务报价单</w:t>
      </w:r>
    </w:p>
    <w:tbl>
      <w:tblPr>
        <w:tblStyle w:val="7"/>
        <w:tblW w:w="1374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6095"/>
        <w:gridCol w:w="850"/>
        <w:gridCol w:w="851"/>
        <w:gridCol w:w="992"/>
        <w:gridCol w:w="1110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估计数量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文书档案整理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标准参照《江苏省归档文件整理规则》：分类、鉴定保管期限、组件、装订、编页、排序、盖归档章、档案盒盖章、编制备考表、打印目录、档案装盒、排架等。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根据实际工作量数结算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档案著录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按照《档案著录规则》（DA/T 18—2022）录入目录，形成电子目录数据。如：目录中责任者必须录入全称，题名中必须加主语，涉及表彰、工资、保险类的需录入人名，无主题的文件需自理题名概括、会议纪要、简报类需要扩充具体内容等。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根据实际工作量数结算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档案数字化扫描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等线"/>
                <w:color w:val="000000"/>
                <w:kern w:val="0"/>
                <w:sz w:val="24"/>
                <w:szCs w:val="24"/>
              </w:rPr>
              <w:t>按照《纸质档案数字化规范》进行扫描：页码校核、拆钉、扫描、修图、图像质检、命名、装订还原、双层PDF转换、挂接、刻盘备份、档案装盒、上架。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根据实际工作量数结算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发文汇编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发文实体整理及发文目录著录：将整理后的发文目录及发文按照年度、发文顺序整理装订、装盒。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根据实际工作量数结算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全宗卷整理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包括介绍类、收集类、鉴定类、整理类、保管类、统计类、利用类、新技术应用类等内容，按规范要求整理。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三合一制度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按照《国家档案局关于全面推行机关档案分类方案、文件材料归档范围和档案保管期限表三合一制度的通知》编制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12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等线" w:eastAsia="楷体_GB2312" w:cs="等线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widowControl/>
        <w:spacing w:before="0" w:beforeAutospacing="0" w:after="0" w:afterAutospacing="0" w:line="540" w:lineRule="exact"/>
        <w:rPr>
          <w:rFonts w:ascii="仿宋_GB2312" w:hAnsi="微软雅黑" w:eastAsia="仿宋_GB2312" w:cs="微软雅黑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80910237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5NjFlN2NhYzMxZjU2ODNmNzVhOWE4ZWVjNjVhZGMifQ=="/>
  </w:docVars>
  <w:rsids>
    <w:rsidRoot w:val="00D94DEC"/>
    <w:rsid w:val="00033932"/>
    <w:rsid w:val="00042B72"/>
    <w:rsid w:val="00204474"/>
    <w:rsid w:val="00251C60"/>
    <w:rsid w:val="002849BB"/>
    <w:rsid w:val="00350613"/>
    <w:rsid w:val="003B79FD"/>
    <w:rsid w:val="003D6CF1"/>
    <w:rsid w:val="00427DDA"/>
    <w:rsid w:val="00521B62"/>
    <w:rsid w:val="00575F48"/>
    <w:rsid w:val="005D2E79"/>
    <w:rsid w:val="005D3241"/>
    <w:rsid w:val="005E0B3B"/>
    <w:rsid w:val="006F022F"/>
    <w:rsid w:val="00803E29"/>
    <w:rsid w:val="00852179"/>
    <w:rsid w:val="00856AF1"/>
    <w:rsid w:val="00915F12"/>
    <w:rsid w:val="00934662"/>
    <w:rsid w:val="00954EE6"/>
    <w:rsid w:val="00957AF2"/>
    <w:rsid w:val="00AA3055"/>
    <w:rsid w:val="00B37043"/>
    <w:rsid w:val="00B616F7"/>
    <w:rsid w:val="00C128A5"/>
    <w:rsid w:val="00C21E6F"/>
    <w:rsid w:val="00C440C6"/>
    <w:rsid w:val="00CA36AC"/>
    <w:rsid w:val="00CC0B46"/>
    <w:rsid w:val="00CF0FBD"/>
    <w:rsid w:val="00D7132A"/>
    <w:rsid w:val="00D912A0"/>
    <w:rsid w:val="00D94DEC"/>
    <w:rsid w:val="00DC136F"/>
    <w:rsid w:val="00EE3143"/>
    <w:rsid w:val="00FB46C1"/>
    <w:rsid w:val="19AC7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1075</Words>
  <Characters>1130</Characters>
  <Lines>8</Lines>
  <Paragraphs>2</Paragraphs>
  <TotalTime>543</TotalTime>
  <ScaleCrop>false</ScaleCrop>
  <LinksUpToDate>false</LinksUpToDate>
  <CharactersWithSpaces>1137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2023-05-04T02:03:00Z</dcterms:created>
  <dc:creator>Lenovo</dc:creator>
  <cp:lastModifiedBy>李晨馨</cp:lastModifiedBy>
  <cp:lastPrinted>2024-05-23T02:37:00Z</cp:lastPrinted>
  <dcterms:modified xsi:type="dcterms:W3CDTF">2024-05-23T08:54:34Z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5F175356431741429BB841E65DEDFC6E_12</vt:lpwstr>
  </property>
</Properties>
</file>